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82" w:rsidRPr="0045694A" w:rsidRDefault="00D35782" w:rsidP="00D35782">
      <w:pPr>
        <w:jc w:val="center"/>
        <w:rPr>
          <w:b/>
          <w:lang w:val="lt-LT"/>
        </w:rPr>
      </w:pPr>
      <w:bookmarkStart w:id="0" w:name="_GoBack"/>
      <w:bookmarkEnd w:id="0"/>
      <w:r w:rsidRPr="0045694A">
        <w:rPr>
          <w:b/>
          <w:lang w:val="lt-LT"/>
        </w:rPr>
        <w:t xml:space="preserve">VILKAVIŠKIO </w:t>
      </w:r>
      <w:r>
        <w:rPr>
          <w:b/>
          <w:lang w:val="lt-LT"/>
        </w:rPr>
        <w:t>MUZIKOS</w:t>
      </w:r>
      <w:r w:rsidRPr="0045694A">
        <w:rPr>
          <w:b/>
          <w:lang w:val="lt-LT"/>
        </w:rPr>
        <w:t xml:space="preserve"> MOKYKLA</w:t>
      </w:r>
    </w:p>
    <w:p w:rsidR="00D35782" w:rsidRDefault="00D35782" w:rsidP="00D35782">
      <w:pPr>
        <w:rPr>
          <w:lang w:val="lt-LT"/>
        </w:rPr>
      </w:pPr>
    </w:p>
    <w:p w:rsidR="00D35782" w:rsidRPr="001D7790" w:rsidRDefault="00D35782" w:rsidP="00D35782">
      <w:pPr>
        <w:rPr>
          <w:lang w:val="lt-LT"/>
        </w:rPr>
      </w:pPr>
    </w:p>
    <w:p w:rsidR="00D35782" w:rsidRPr="0045694A" w:rsidRDefault="00D35782" w:rsidP="00D35782">
      <w:pPr>
        <w:pStyle w:val="Antrat6"/>
        <w:jc w:val="center"/>
        <w:rPr>
          <w:sz w:val="24"/>
        </w:rPr>
      </w:pPr>
      <w:r w:rsidRPr="0045694A">
        <w:rPr>
          <w:sz w:val="24"/>
        </w:rPr>
        <w:t>AIŠKINAMASIS RAŠTAS</w:t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>PRIE 20</w:t>
      </w:r>
      <w:r w:rsidR="005E4D6C">
        <w:rPr>
          <w:b/>
          <w:lang w:val="lt-LT"/>
        </w:rPr>
        <w:t>20</w:t>
      </w:r>
      <w:r w:rsidRPr="0045694A">
        <w:rPr>
          <w:b/>
          <w:lang w:val="lt-LT"/>
        </w:rPr>
        <w:t xml:space="preserve"> M. </w:t>
      </w:r>
      <w:r>
        <w:rPr>
          <w:b/>
          <w:lang w:val="lt-LT"/>
        </w:rPr>
        <w:t xml:space="preserve">I KETVIRČIO </w:t>
      </w:r>
      <w:r w:rsidRPr="0045694A">
        <w:rPr>
          <w:b/>
          <w:lang w:val="lt-LT"/>
        </w:rPr>
        <w:t>FINANSINIŲ ATASKAITŲ</w:t>
      </w:r>
    </w:p>
    <w:p w:rsidR="00D35782" w:rsidRPr="0045694A" w:rsidRDefault="00D35782" w:rsidP="00D35782">
      <w:pPr>
        <w:jc w:val="center"/>
        <w:rPr>
          <w:lang w:val="lt-LT"/>
        </w:rPr>
      </w:pPr>
      <w:r w:rsidRPr="0045694A">
        <w:rPr>
          <w:lang w:val="lt-LT"/>
        </w:rPr>
        <w:t>20</w:t>
      </w:r>
      <w:r w:rsidR="005E4D6C">
        <w:rPr>
          <w:lang w:val="lt-LT"/>
        </w:rPr>
        <w:t>20</w:t>
      </w:r>
      <w:r>
        <w:rPr>
          <w:lang w:val="lt-LT"/>
        </w:rPr>
        <w:t>-</w:t>
      </w:r>
      <w:r w:rsidR="005E4D6C">
        <w:rPr>
          <w:lang w:val="lt-LT"/>
        </w:rPr>
        <w:t>04</w:t>
      </w:r>
      <w:r w:rsidRPr="0045694A">
        <w:rPr>
          <w:lang w:val="lt-LT"/>
        </w:rPr>
        <w:t>-</w:t>
      </w:r>
      <w:r w:rsidR="008E1D3A">
        <w:rPr>
          <w:lang w:val="lt-LT"/>
        </w:rPr>
        <w:t>1</w:t>
      </w:r>
      <w:r w:rsidR="005E4D6C">
        <w:rPr>
          <w:lang w:val="lt-LT"/>
        </w:rPr>
        <w:t>5</w:t>
      </w:r>
    </w:p>
    <w:p w:rsidR="00D35782" w:rsidRDefault="00D35782" w:rsidP="00D35782">
      <w:pPr>
        <w:jc w:val="center"/>
        <w:rPr>
          <w:lang w:val="lt-LT"/>
        </w:rPr>
      </w:pPr>
      <w:r>
        <w:rPr>
          <w:lang w:val="lt-LT"/>
        </w:rPr>
        <w:t>Vilkaviškis</w:t>
      </w:r>
    </w:p>
    <w:p w:rsidR="00D35782" w:rsidRDefault="00D35782" w:rsidP="00D35782">
      <w:pPr>
        <w:jc w:val="center"/>
        <w:rPr>
          <w:lang w:val="lt-LT"/>
        </w:rPr>
      </w:pPr>
    </w:p>
    <w:p w:rsidR="00D35782" w:rsidRDefault="00D35782" w:rsidP="00D35782">
      <w:pPr>
        <w:pStyle w:val="Antrat2"/>
        <w:numPr>
          <w:ilvl w:val="0"/>
          <w:numId w:val="2"/>
        </w:numPr>
        <w:jc w:val="center"/>
      </w:pPr>
      <w:r w:rsidRPr="0045694A">
        <w:t>BENDROJI DALIS</w:t>
      </w:r>
    </w:p>
    <w:p w:rsidR="00D35782" w:rsidRPr="00E85A5E" w:rsidRDefault="00D35782" w:rsidP="00D35782">
      <w:pPr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Vilk</w:t>
      </w:r>
      <w:r>
        <w:rPr>
          <w:lang w:val="lt-LT"/>
        </w:rPr>
        <w:t>aviškio muzikos</w:t>
      </w:r>
      <w:r w:rsidRPr="0045694A">
        <w:rPr>
          <w:lang w:val="lt-LT"/>
        </w:rPr>
        <w:t xml:space="preserve"> mokykla (toliau – </w:t>
      </w:r>
      <w:r>
        <w:rPr>
          <w:lang w:val="lt-LT"/>
        </w:rPr>
        <w:t>mokykla</w:t>
      </w:r>
      <w:r w:rsidRPr="0045694A">
        <w:rPr>
          <w:lang w:val="lt-LT"/>
        </w:rPr>
        <w:t>) yra biudžetinė įstaiga, finansuojama iš Vilkaviškio rajono savivaldybės biudžeto</w:t>
      </w:r>
      <w:r>
        <w:rPr>
          <w:lang w:val="lt-LT"/>
        </w:rPr>
        <w:t>.</w:t>
      </w:r>
    </w:p>
    <w:p w:rsidR="00D35782" w:rsidRPr="0045694A" w:rsidRDefault="00D35782" w:rsidP="00D35782">
      <w:pPr>
        <w:ind w:firstLine="720"/>
        <w:jc w:val="both"/>
        <w:rPr>
          <w:lang w:val="lt-LT"/>
        </w:rPr>
      </w:pPr>
      <w:r>
        <w:rPr>
          <w:lang w:val="lt-LT"/>
        </w:rPr>
        <w:t xml:space="preserve"> Įstaigos kodas 190569828.</w:t>
      </w:r>
    </w:p>
    <w:p w:rsidR="00D35782" w:rsidRPr="0045694A" w:rsidRDefault="00D35782" w:rsidP="00D35782">
      <w:pPr>
        <w:jc w:val="both"/>
        <w:rPr>
          <w:lang w:val="lt-LT"/>
        </w:rPr>
      </w:pPr>
      <w:r>
        <w:rPr>
          <w:lang w:val="lt-LT"/>
        </w:rPr>
        <w:tab/>
        <w:t>Mokyklos buveinės adresas: Kęstučio g. 13, Vilkaviškis,</w:t>
      </w:r>
      <w:r w:rsidRPr="0045694A">
        <w:rPr>
          <w:lang w:val="lt-LT"/>
        </w:rPr>
        <w:t xml:space="preserve"> Lietuvos Respublika.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steigėja</w:t>
      </w:r>
      <w:r>
        <w:rPr>
          <w:lang w:val="lt-LT"/>
        </w:rPr>
        <w:t>s</w:t>
      </w:r>
      <w:r w:rsidRPr="0045694A">
        <w:rPr>
          <w:lang w:val="lt-LT"/>
        </w:rPr>
        <w:t xml:space="preserve"> yra Vilkaviškio rajono savivaldybės taryba</w:t>
      </w:r>
      <w:r>
        <w:rPr>
          <w:lang w:val="lt-LT"/>
        </w:rPr>
        <w:t>.</w:t>
      </w:r>
      <w:r w:rsidRPr="0045694A">
        <w:rPr>
          <w:lang w:val="lt-LT"/>
        </w:rPr>
        <w:t xml:space="preserve">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tikslas – tei</w:t>
      </w:r>
      <w:r>
        <w:rPr>
          <w:lang w:val="lt-LT"/>
        </w:rPr>
        <w:t>kti formalųjį švietimą papildantį ugdymą  rajono mokyklų mokiniams</w:t>
      </w:r>
      <w:r w:rsidRPr="0045694A">
        <w:rPr>
          <w:lang w:val="lt-LT"/>
        </w:rPr>
        <w:t>.</w:t>
      </w:r>
    </w:p>
    <w:p w:rsidR="00D35782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Įstaiga yra atskiras juridinis vienetas, turintis herbinį antspaudą ir atsiskaitomąją sąskaitą </w:t>
      </w:r>
      <w:r w:rsidR="00527D86">
        <w:rPr>
          <w:lang w:val="lt-LT"/>
        </w:rPr>
        <w:t>Luminor Bank AB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 Sudaro ir teikia atskirus žemesniojo lygio finansinių ataskaitų ir biudžeto vykdymo ataskaitų rinkinius.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 xml:space="preserve">Mokyklos finansinės ataskaitos teikiamos už </w:t>
      </w:r>
      <w:r w:rsidRPr="0045694A">
        <w:rPr>
          <w:lang w:val="lt-LT"/>
        </w:rPr>
        <w:t>20</w:t>
      </w:r>
      <w:r w:rsidR="005E4D6C">
        <w:rPr>
          <w:lang w:val="lt-LT"/>
        </w:rPr>
        <w:t>20</w:t>
      </w:r>
      <w:r w:rsidRPr="0045694A">
        <w:rPr>
          <w:lang w:val="lt-LT"/>
        </w:rPr>
        <w:t xml:space="preserve"> m.</w:t>
      </w:r>
      <w:r>
        <w:rPr>
          <w:lang w:val="lt-LT"/>
        </w:rPr>
        <w:t xml:space="preserve"> </w:t>
      </w:r>
      <w:r w:rsidR="005E4D6C">
        <w:rPr>
          <w:lang w:val="lt-LT"/>
        </w:rPr>
        <w:t>tris</w:t>
      </w:r>
      <w:r w:rsidR="007C390F">
        <w:rPr>
          <w:lang w:val="lt-LT"/>
        </w:rPr>
        <w:t xml:space="preserve"> mėnesius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  <w:t>Vilkaviškio muzikos</w:t>
      </w:r>
      <w:r w:rsidRPr="0045694A">
        <w:rPr>
          <w:lang w:val="lt-LT"/>
        </w:rPr>
        <w:t xml:space="preserve"> mokykla kontroliuojamų ir asocijuotųjų subjektų neturi.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Mokykla struktūrinių padalinių</w:t>
      </w:r>
      <w:r>
        <w:rPr>
          <w:lang w:val="lt-LT"/>
        </w:rPr>
        <w:t xml:space="preserve"> neturi. Mokykla turi </w:t>
      </w:r>
      <w:r w:rsidR="009C0436">
        <w:rPr>
          <w:lang w:val="lt-LT"/>
        </w:rPr>
        <w:t>skyrius</w:t>
      </w:r>
      <w:r>
        <w:rPr>
          <w:lang w:val="lt-LT"/>
        </w:rPr>
        <w:t xml:space="preserve">, esančius </w:t>
      </w:r>
      <w:r w:rsidR="006D59CB">
        <w:rPr>
          <w:lang w:val="lt-LT"/>
        </w:rPr>
        <w:t>Nepriklausomybės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56, </w:t>
      </w:r>
      <w:r>
        <w:rPr>
          <w:lang w:val="lt-LT"/>
        </w:rPr>
        <w:t xml:space="preserve">Vilkaviškyje ir </w:t>
      </w:r>
      <w:r w:rsidR="006D59CB">
        <w:rPr>
          <w:lang w:val="lt-LT"/>
        </w:rPr>
        <w:t>Vištyčio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38, </w:t>
      </w:r>
      <w:r>
        <w:rPr>
          <w:lang w:val="lt-LT"/>
        </w:rPr>
        <w:t xml:space="preserve"> Kybartuose.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Įstaigos ataskaitinio laikotarpio vi</w:t>
      </w:r>
      <w:r>
        <w:rPr>
          <w:lang w:val="lt-LT"/>
        </w:rPr>
        <w:t xml:space="preserve">dutinis </w:t>
      </w:r>
      <w:r w:rsidR="00CB1C77">
        <w:rPr>
          <w:lang w:val="lt-LT"/>
        </w:rPr>
        <w:t xml:space="preserve">darbdavio </w:t>
      </w:r>
      <w:r w:rsidRPr="00821304">
        <w:rPr>
          <w:lang w:val="lt-LT"/>
        </w:rPr>
        <w:t xml:space="preserve">darbuotojų skaičius – </w:t>
      </w:r>
      <w:r w:rsidR="008B2A69">
        <w:rPr>
          <w:lang w:val="lt-LT"/>
        </w:rPr>
        <w:t>5</w:t>
      </w:r>
      <w:r w:rsidR="00B4382A">
        <w:rPr>
          <w:lang w:val="lt-LT"/>
        </w:rPr>
        <w:t>2</w:t>
      </w:r>
      <w:r w:rsidRPr="00821304">
        <w:rPr>
          <w:lang w:val="lt-LT"/>
        </w:rPr>
        <w:t xml:space="preserve">. Įstaigos ataskaitinio laikotarpio pabaigoje patvirtinti </w:t>
      </w:r>
      <w:r w:rsidR="005E4D6C">
        <w:rPr>
          <w:lang w:val="lt-LT"/>
        </w:rPr>
        <w:t>61.1 e</w:t>
      </w:r>
      <w:r w:rsidR="00B4382A">
        <w:rPr>
          <w:lang w:val="lt-LT"/>
        </w:rPr>
        <w:t xml:space="preserve">tatai, iš jų pedagoginių darbuotojų </w:t>
      </w:r>
      <w:r w:rsidR="005E4D6C">
        <w:rPr>
          <w:lang w:val="lt-LT"/>
        </w:rPr>
        <w:t>50.1</w:t>
      </w:r>
      <w:r w:rsidR="00B4382A">
        <w:rPr>
          <w:lang w:val="lt-LT"/>
        </w:rPr>
        <w:t>, nepedagoginių darbuotojų 11.</w:t>
      </w:r>
      <w:r>
        <w:rPr>
          <w:lang w:val="lt-LT"/>
        </w:rPr>
        <w:t xml:space="preserve"> 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Svarbių sąlygų, kurios gali paveikti tolimesnę mokyklos veiklą, nėra.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Įstaigos parengtos finansinės ataskaitos atitinka Viešojo sektoriaus apskaitos ir finansinės atskaitomybės standartus (toliau – VSAFAS).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Įstaiga, tvarkydama buhalterinę apskaitą ir rengdama finansines ataskaitas, vadovaujasi Lietuvos Respublikos viešojo sektoriaus atskaitomybės įstatymo ir kitų teisės aktų nustatyta tvarka bei taiko apskaitos politiką, patvirtintą direktoriaus 20</w:t>
      </w:r>
      <w:r>
        <w:rPr>
          <w:lang w:val="lt-LT"/>
        </w:rPr>
        <w:t>11</w:t>
      </w:r>
      <w:r w:rsidRPr="0045694A">
        <w:rPr>
          <w:lang w:val="lt-LT"/>
        </w:rPr>
        <w:t xml:space="preserve"> m. </w:t>
      </w:r>
      <w:r>
        <w:rPr>
          <w:lang w:val="lt-LT"/>
        </w:rPr>
        <w:t>gegužės</w:t>
      </w:r>
      <w:r w:rsidRPr="0045694A">
        <w:rPr>
          <w:lang w:val="lt-LT"/>
        </w:rPr>
        <w:t xml:space="preserve"> </w:t>
      </w:r>
      <w:r>
        <w:rPr>
          <w:lang w:val="lt-LT"/>
        </w:rPr>
        <w:t>27</w:t>
      </w:r>
      <w:r w:rsidRPr="0045694A">
        <w:rPr>
          <w:lang w:val="lt-LT"/>
        </w:rPr>
        <w:t xml:space="preserve"> d. įsakymu Nr.</w:t>
      </w:r>
      <w:r>
        <w:rPr>
          <w:lang w:val="lt-LT"/>
        </w:rPr>
        <w:t xml:space="preserve"> </w:t>
      </w:r>
      <w:r w:rsidRPr="0045694A">
        <w:rPr>
          <w:lang w:val="lt-LT"/>
        </w:rPr>
        <w:t>V-</w:t>
      </w:r>
      <w:r>
        <w:rPr>
          <w:lang w:val="lt-LT"/>
        </w:rPr>
        <w:t>65</w:t>
      </w:r>
      <w:r w:rsidRPr="0045694A">
        <w:rPr>
          <w:lang w:val="lt-LT"/>
        </w:rPr>
        <w:t xml:space="preserve"> „Dėl </w:t>
      </w:r>
      <w:r>
        <w:rPr>
          <w:lang w:val="lt-LT"/>
        </w:rPr>
        <w:t xml:space="preserve">sąskaitų plano ir buhalterinės </w:t>
      </w:r>
      <w:r w:rsidRPr="0045694A">
        <w:rPr>
          <w:lang w:val="lt-LT"/>
        </w:rPr>
        <w:t xml:space="preserve">apskaitos </w:t>
      </w:r>
      <w:r>
        <w:rPr>
          <w:lang w:val="lt-LT"/>
        </w:rPr>
        <w:t xml:space="preserve">vadovo </w:t>
      </w:r>
      <w:r w:rsidRPr="0045694A">
        <w:rPr>
          <w:lang w:val="lt-LT"/>
        </w:rPr>
        <w:t>tvirtinimo“. Apskaitos politika apima ūkinių operacijų ir įvykių pripažinimo, įvertinimo ir apskaitos principus, metodus ir taisykles.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773173">
        <w:rPr>
          <w:lang w:val="lt-LT"/>
        </w:rPr>
        <w:t>Finansinėse ataskaitose pateikiami duomenys išreikšti eurais</w:t>
      </w:r>
      <w:r>
        <w:rPr>
          <w:lang w:val="lt-LT"/>
        </w:rPr>
        <w:t>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</w:p>
    <w:p w:rsidR="00D35782" w:rsidRDefault="00D35782" w:rsidP="00D35782">
      <w:pPr>
        <w:pStyle w:val="Antrat7"/>
        <w:numPr>
          <w:ilvl w:val="0"/>
          <w:numId w:val="2"/>
        </w:numPr>
        <w:rPr>
          <w:sz w:val="24"/>
        </w:rPr>
      </w:pPr>
      <w:r w:rsidRPr="0045694A">
        <w:rPr>
          <w:sz w:val="24"/>
        </w:rPr>
        <w:t>APSKAITOS POLITIKA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>Mokyklos apskaitos politika aprašyta 20</w:t>
      </w:r>
      <w:r w:rsidR="00963701">
        <w:rPr>
          <w:lang w:val="lt-LT"/>
        </w:rPr>
        <w:t>19</w:t>
      </w:r>
      <w:r>
        <w:rPr>
          <w:lang w:val="lt-LT"/>
        </w:rPr>
        <w:t xml:space="preserve"> m. metinių finansinių ataskaitų aiškinamajame rašte.</w:t>
      </w:r>
      <w:r w:rsidRPr="0045694A">
        <w:rPr>
          <w:lang w:val="lt-LT"/>
        </w:rPr>
        <w:tab/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III. </w:t>
      </w:r>
      <w:r w:rsidR="003955A3">
        <w:rPr>
          <w:b/>
          <w:lang w:val="lt-LT"/>
        </w:rPr>
        <w:t xml:space="preserve"> </w:t>
      </w:r>
      <w:r w:rsidRPr="0045694A">
        <w:rPr>
          <w:b/>
          <w:lang w:val="lt-LT"/>
        </w:rPr>
        <w:t>PASTABOS</w:t>
      </w:r>
    </w:p>
    <w:p w:rsidR="00D35782" w:rsidRDefault="00D35782" w:rsidP="00D35782">
      <w:pPr>
        <w:tabs>
          <w:tab w:val="left" w:pos="6300"/>
        </w:tabs>
        <w:ind w:firstLine="720"/>
        <w:jc w:val="both"/>
        <w:rPr>
          <w:lang w:val="lt-LT"/>
        </w:rPr>
      </w:pPr>
    </w:p>
    <w:p w:rsidR="00D35782" w:rsidRPr="00D01B5A" w:rsidRDefault="00D35782" w:rsidP="00D35782">
      <w:pPr>
        <w:numPr>
          <w:ilvl w:val="0"/>
          <w:numId w:val="1"/>
        </w:numPr>
        <w:tabs>
          <w:tab w:val="clear" w:pos="284"/>
          <w:tab w:val="left" w:pos="540"/>
          <w:tab w:val="num" w:pos="90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per ataskaitinį laikotarpį įverčių keitimo bei klaidų taisymo, kaip nustato 7-asis VSAFAS „Apskaitos politikos, apskaitinių įverčių keitimas ir klaidų taisymas”, nebuvo.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restruktūrizavimas ar veiklos nutraukimas nenumatomas.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Neapibrėžtųjų įsipareigojimų ar neapibrėžtojo turto pokyčių nuo ataskaitinių finansinių metų pradžios iki paskutinės tarpinio ataskaitinio laikotarpio dienos </w:t>
      </w:r>
      <w:r w:rsidR="00AE1AAF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M</w:t>
      </w:r>
      <w:r w:rsidRPr="00D01B5A">
        <w:rPr>
          <w:lang w:val="lt-LT"/>
        </w:rPr>
        <w:t>okykla sprendimų dėl teisinių ginčų neturi.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Reikšmingų įvykių po paskutinės tarpinio ataskaitinio laikotarpio dienos </w:t>
      </w:r>
      <w:r w:rsidR="00CD058A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F502A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F502A2">
        <w:rPr>
          <w:lang w:val="lt-LT"/>
        </w:rPr>
        <w:t xml:space="preserve">Per ataskaitinį laikotarpį </w:t>
      </w:r>
      <w:r w:rsidR="00C02352" w:rsidRPr="00F502A2">
        <w:rPr>
          <w:lang w:val="lt-LT"/>
        </w:rPr>
        <w:t xml:space="preserve">ilgalaikio </w:t>
      </w:r>
      <w:r w:rsidRPr="00F502A2">
        <w:rPr>
          <w:lang w:val="lt-LT"/>
        </w:rPr>
        <w:t>nematerialiojo turto</w:t>
      </w:r>
      <w:r w:rsidR="00C02352" w:rsidRPr="00F502A2">
        <w:rPr>
          <w:lang w:val="lt-LT"/>
        </w:rPr>
        <w:t xml:space="preserve"> </w:t>
      </w:r>
      <w:r w:rsidR="00F502A2" w:rsidRPr="00F502A2">
        <w:rPr>
          <w:lang w:val="lt-LT"/>
        </w:rPr>
        <w:t>neįsigyta ir</w:t>
      </w:r>
      <w:r w:rsidRPr="00F502A2">
        <w:rPr>
          <w:lang w:val="lt-LT"/>
        </w:rPr>
        <w:t xml:space="preserve"> nenurašyta.</w:t>
      </w:r>
    </w:p>
    <w:p w:rsidR="00D35782" w:rsidRDefault="008E5FBC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lastRenderedPageBreak/>
        <w:t>Per ataskaitinį laikotarpį</w:t>
      </w:r>
      <w:r w:rsidR="00D35782">
        <w:rPr>
          <w:lang w:val="lt-LT"/>
        </w:rPr>
        <w:t xml:space="preserve"> </w:t>
      </w:r>
      <w:r w:rsidR="00111228">
        <w:rPr>
          <w:lang w:val="lt-LT"/>
        </w:rPr>
        <w:t xml:space="preserve">ilgalaikio materialiojo turto </w:t>
      </w:r>
      <w:r w:rsidR="00963701">
        <w:rPr>
          <w:lang w:val="lt-LT"/>
        </w:rPr>
        <w:t>neįsigijo ir nenurašė.</w:t>
      </w:r>
    </w:p>
    <w:p w:rsidR="00D35782" w:rsidRPr="008B2E47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Il</w:t>
      </w:r>
      <w:r w:rsidRPr="008B2E47">
        <w:rPr>
          <w:lang w:val="lt-LT"/>
        </w:rPr>
        <w:t>galaikis materialusis ir nematerialusis turtas per ataskaitinį laikotarpį perkainotas nebuvo.</w:t>
      </w:r>
    </w:p>
    <w:p w:rsidR="00D35782" w:rsidRPr="00854FC3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A6E69">
        <w:rPr>
          <w:color w:val="FF0000"/>
          <w:lang w:val="lt-LT"/>
        </w:rPr>
        <w:t xml:space="preserve"> </w:t>
      </w:r>
      <w:r w:rsidRPr="00854FC3">
        <w:rPr>
          <w:lang w:val="lt-LT"/>
        </w:rPr>
        <w:t xml:space="preserve">Ataskaitinio laikotarpio </w:t>
      </w:r>
      <w:r w:rsidR="00854FC3">
        <w:rPr>
          <w:lang w:val="lt-LT"/>
        </w:rPr>
        <w:t xml:space="preserve">pabaigoje medžiagų likutis sudarė </w:t>
      </w:r>
      <w:r w:rsidR="00963701">
        <w:rPr>
          <w:lang w:val="lt-LT"/>
        </w:rPr>
        <w:t>81.42</w:t>
      </w:r>
      <w:r w:rsidR="00854FC3">
        <w:rPr>
          <w:lang w:val="lt-LT"/>
        </w:rPr>
        <w:t xml:space="preserve"> Eur </w:t>
      </w:r>
      <w:r w:rsidRPr="00854FC3">
        <w:rPr>
          <w:lang w:val="lt-LT"/>
        </w:rPr>
        <w:t>(degalai).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9A344F">
        <w:rPr>
          <w:lang w:val="lt-LT"/>
        </w:rPr>
        <w:t xml:space="preserve">Išankstinių apmokėjimų sumą </w:t>
      </w:r>
      <w:r w:rsidR="001215DD">
        <w:rPr>
          <w:lang w:val="lt-LT"/>
        </w:rPr>
        <w:t>359.06</w:t>
      </w:r>
      <w:r w:rsidRPr="009A344F">
        <w:rPr>
          <w:lang w:val="lt-LT"/>
        </w:rPr>
        <w:t xml:space="preserve"> </w:t>
      </w:r>
      <w:r>
        <w:rPr>
          <w:lang w:val="lt-LT"/>
        </w:rPr>
        <w:t>Eur</w:t>
      </w:r>
      <w:r w:rsidRPr="009A344F">
        <w:rPr>
          <w:lang w:val="lt-LT"/>
        </w:rPr>
        <w:t xml:space="preserve"> laikotarpio pabaigoje sudaro ateinančių</w:t>
      </w:r>
      <w:r>
        <w:rPr>
          <w:lang w:val="lt-LT"/>
        </w:rPr>
        <w:t xml:space="preserve"> laikotarpių sąnaudos (</w:t>
      </w:r>
      <w:r w:rsidR="00D103FC">
        <w:rPr>
          <w:lang w:val="lt-LT"/>
        </w:rPr>
        <w:t>elektroninio dienyno aptarnavimas</w:t>
      </w:r>
      <w:r>
        <w:rPr>
          <w:lang w:val="lt-LT"/>
        </w:rPr>
        <w:t>,</w:t>
      </w:r>
      <w:r w:rsidR="00D103FC">
        <w:rPr>
          <w:lang w:val="lt-LT"/>
        </w:rPr>
        <w:t xml:space="preserve"> </w:t>
      </w:r>
      <w:r>
        <w:rPr>
          <w:lang w:val="lt-LT"/>
        </w:rPr>
        <w:t>automobilio draudimas bei techninė apžiūra)</w:t>
      </w:r>
      <w:r w:rsidR="00D103FC">
        <w:rPr>
          <w:lang w:val="lt-LT"/>
        </w:rPr>
        <w:t>.</w:t>
      </w:r>
    </w:p>
    <w:p w:rsid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Tėvų įsiskolinim</w:t>
      </w:r>
      <w:r w:rsidR="0082754E" w:rsidRPr="0082754E">
        <w:rPr>
          <w:lang w:val="lt-LT"/>
        </w:rPr>
        <w:t>as</w:t>
      </w:r>
      <w:r w:rsidRPr="0082754E">
        <w:rPr>
          <w:lang w:val="lt-LT"/>
        </w:rPr>
        <w:t xml:space="preserve"> už paslaugas laikotarpio pabaigoje </w:t>
      </w:r>
      <w:r w:rsidR="0082754E">
        <w:rPr>
          <w:lang w:val="lt-LT"/>
        </w:rPr>
        <w:t xml:space="preserve">sudarė </w:t>
      </w:r>
      <w:r w:rsidR="001F3F9E">
        <w:rPr>
          <w:lang w:val="lt-LT"/>
        </w:rPr>
        <w:t>1211.60</w:t>
      </w:r>
      <w:r w:rsidR="0082754E">
        <w:rPr>
          <w:lang w:val="lt-LT"/>
        </w:rPr>
        <w:t xml:space="preserve"> Eur.</w:t>
      </w:r>
    </w:p>
    <w:p w:rsidR="00DA5ADA" w:rsidRP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Sukauptas gautinas sumas sudar</w:t>
      </w:r>
      <w:r w:rsidR="00922A15" w:rsidRPr="0082754E">
        <w:rPr>
          <w:lang w:val="lt-LT"/>
        </w:rPr>
        <w:t>ė</w:t>
      </w:r>
      <w:r w:rsidR="00DA5ADA" w:rsidRPr="0082754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DA5ADA" w:rsidRDefault="00DA5ADA" w:rsidP="00DA5ADA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už suteiktas paslaugas</w:t>
            </w:r>
          </w:p>
        </w:tc>
        <w:tc>
          <w:tcPr>
            <w:tcW w:w="1559" w:type="dxa"/>
          </w:tcPr>
          <w:p w:rsidR="00DA5ADA" w:rsidRDefault="001C0278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4536.90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Išmokos darbuotojams</w:t>
            </w:r>
          </w:p>
        </w:tc>
        <w:tc>
          <w:tcPr>
            <w:tcW w:w="1559" w:type="dxa"/>
          </w:tcPr>
          <w:p w:rsidR="00DA5ADA" w:rsidRDefault="001C0278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58282.23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DA5ADA" w:rsidRDefault="00DA5ADA" w:rsidP="001C0278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1C0278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DA5ADA" w:rsidRDefault="001C0278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854.67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Sukaupti atostoginiai</w:t>
            </w:r>
          </w:p>
        </w:tc>
        <w:tc>
          <w:tcPr>
            <w:tcW w:w="1559" w:type="dxa"/>
          </w:tcPr>
          <w:p w:rsidR="00DA5ADA" w:rsidRDefault="001C0278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45764.67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valstybino socialinio draudimo įmokos</w:t>
            </w:r>
          </w:p>
        </w:tc>
        <w:tc>
          <w:tcPr>
            <w:tcW w:w="1559" w:type="dxa"/>
          </w:tcPr>
          <w:p w:rsidR="00DA5ADA" w:rsidRDefault="001C0278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663.56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A5ADA" w:rsidRDefault="00856A85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pajamos už paslaugas (iždas)</w:t>
            </w:r>
          </w:p>
        </w:tc>
        <w:tc>
          <w:tcPr>
            <w:tcW w:w="1559" w:type="dxa"/>
          </w:tcPr>
          <w:p w:rsidR="00DA5ADA" w:rsidRDefault="001C0278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14605.59</w:t>
            </w:r>
          </w:p>
        </w:tc>
      </w:tr>
      <w:tr w:rsidR="00DA5ADA" w:rsidRPr="00CC2014" w:rsidTr="00F00414">
        <w:tc>
          <w:tcPr>
            <w:tcW w:w="7371" w:type="dxa"/>
            <w:gridSpan w:val="2"/>
          </w:tcPr>
          <w:p w:rsidR="00DA5ADA" w:rsidRPr="00CC2014" w:rsidRDefault="00DA5ADA" w:rsidP="00B554A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 xml:space="preserve">Iš viso </w:t>
            </w:r>
            <w:r w:rsidR="00B554A4">
              <w:rPr>
                <w:b/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Pr="00CC2014" w:rsidRDefault="001C0278" w:rsidP="00F004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124707.62</w:t>
            </w:r>
          </w:p>
        </w:tc>
      </w:tr>
    </w:tbl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Ataskaitinio laikotarpio pabaigoje </w:t>
      </w:r>
      <w:r>
        <w:rPr>
          <w:lang w:val="lt-LT"/>
        </w:rPr>
        <w:t xml:space="preserve">banko sąskaitose pinigų likutis buvo </w:t>
      </w:r>
      <w:r w:rsidR="005F5358">
        <w:rPr>
          <w:lang w:val="lt-LT"/>
        </w:rPr>
        <w:t>11483.80</w:t>
      </w:r>
      <w:r>
        <w:rPr>
          <w:lang w:val="lt-LT"/>
        </w:rPr>
        <w:t xml:space="preserve"> Eur</w:t>
      </w:r>
      <w:r w:rsidR="005F5358">
        <w:rPr>
          <w:lang w:val="lt-LT"/>
        </w:rPr>
        <w:t>, iš jų biudžeto asignavimai 1046.65 Eur ir nebiudžetinės lėšos 10437.15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Finansavimo sum</w:t>
      </w:r>
      <w:r w:rsidR="00345F9C">
        <w:rPr>
          <w:lang w:val="lt-LT"/>
        </w:rPr>
        <w:t>ų likutis ataskaitinio laikotarpio pabaigoje sudarė</w:t>
      </w:r>
      <w:r>
        <w:rPr>
          <w:lang w:val="lt-LT"/>
        </w:rPr>
        <w:t xml:space="preserve"> </w:t>
      </w:r>
      <w:r w:rsidR="00AA1366">
        <w:rPr>
          <w:lang w:val="lt-LT"/>
        </w:rPr>
        <w:t>101090.33</w:t>
      </w:r>
      <w:r>
        <w:rPr>
          <w:lang w:val="lt-LT"/>
        </w:rPr>
        <w:t xml:space="preserve"> Eur. </w:t>
      </w:r>
      <w:r w:rsidRPr="00D01B5A">
        <w:rPr>
          <w:lang w:val="lt-LT"/>
        </w:rPr>
        <w:t>Išsami informacija apie finansavimo sumas pagal šaltinį, tikslinę paskirtį ir jų pokyčius per ataskaitinį laikotarpį pateikiama 20-ojo VSAFAS „Finansavimo sumos” 4 priede.</w:t>
      </w:r>
    </w:p>
    <w:p w:rsidR="004D5967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valstybės biudžeto gaut</w:t>
      </w:r>
      <w:r w:rsidR="00345F9C">
        <w:rPr>
          <w:lang w:val="lt-LT"/>
        </w:rPr>
        <w:t xml:space="preserve">a kitoms išlaidoms kompensuoti </w:t>
      </w:r>
      <w:r w:rsidR="004D5967">
        <w:rPr>
          <w:lang w:val="lt-LT"/>
        </w:rPr>
        <w:t>7690</w:t>
      </w:r>
      <w:r w:rsidR="00345F9C">
        <w:rPr>
          <w:lang w:val="lt-LT"/>
        </w:rPr>
        <w:t xml:space="preserve"> Eur (</w:t>
      </w:r>
      <w:r w:rsidR="004D5967">
        <w:rPr>
          <w:lang w:val="lt-LT"/>
        </w:rPr>
        <w:t>projektas „Dūdos gros...“</w:t>
      </w:r>
      <w:r w:rsidR="001D3DC1">
        <w:rPr>
          <w:lang w:val="lt-LT"/>
        </w:rPr>
        <w:t>)</w:t>
      </w:r>
      <w:r w:rsidR="00BB4275">
        <w:rPr>
          <w:lang w:val="lt-LT"/>
        </w:rPr>
        <w:t>.</w:t>
      </w:r>
      <w:r w:rsidR="004D5967">
        <w:rPr>
          <w:lang w:val="lt-LT"/>
        </w:rPr>
        <w:t xml:space="preserve"> Laikotar</w:t>
      </w:r>
      <w:r w:rsidR="0018530B">
        <w:rPr>
          <w:lang w:val="lt-LT"/>
        </w:rPr>
        <w:t>p</w:t>
      </w:r>
      <w:r w:rsidR="004D5967">
        <w:rPr>
          <w:lang w:val="lt-LT"/>
        </w:rPr>
        <w:t>io eigoje perskirstyta atsargoms įsigyti 796.55 Eur.</w:t>
      </w:r>
    </w:p>
    <w:p w:rsidR="00946F33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savivaldybės biudžeto gaut</w:t>
      </w:r>
      <w:r w:rsidR="007D0D7F">
        <w:rPr>
          <w:lang w:val="lt-LT"/>
        </w:rPr>
        <w:t>a</w:t>
      </w:r>
      <w:r>
        <w:rPr>
          <w:lang w:val="lt-LT"/>
        </w:rPr>
        <w:t xml:space="preserve"> </w:t>
      </w:r>
      <w:r w:rsidR="00481065">
        <w:rPr>
          <w:lang w:val="lt-LT"/>
        </w:rPr>
        <w:t xml:space="preserve">kitoms </w:t>
      </w:r>
      <w:r>
        <w:rPr>
          <w:lang w:val="lt-LT"/>
        </w:rPr>
        <w:t xml:space="preserve">išlaidoms </w:t>
      </w:r>
      <w:r w:rsidR="007D0D7F">
        <w:rPr>
          <w:lang w:val="lt-LT"/>
        </w:rPr>
        <w:t xml:space="preserve">kompensuoti </w:t>
      </w:r>
      <w:r w:rsidR="004D5967">
        <w:rPr>
          <w:lang w:val="lt-LT"/>
        </w:rPr>
        <w:t>122403.63</w:t>
      </w:r>
      <w:r>
        <w:rPr>
          <w:lang w:val="lt-LT"/>
        </w:rPr>
        <w:t xml:space="preserve"> Eur</w:t>
      </w:r>
      <w:r w:rsidR="00481065">
        <w:rPr>
          <w:lang w:val="lt-LT"/>
        </w:rPr>
        <w:t xml:space="preserve"> (SF asignavimai</w:t>
      </w:r>
      <w:r w:rsidR="004D5967">
        <w:rPr>
          <w:lang w:val="lt-LT"/>
        </w:rPr>
        <w:t>)</w:t>
      </w:r>
      <w:r w:rsidR="00053292">
        <w:rPr>
          <w:lang w:val="lt-LT"/>
        </w:rPr>
        <w:t>.</w:t>
      </w:r>
    </w:p>
    <w:p w:rsidR="004D5967" w:rsidRDefault="00ED645F" w:rsidP="004D5967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 w:rsidR="00D35782">
        <w:rPr>
          <w:lang w:val="lt-LT"/>
        </w:rPr>
        <w:t xml:space="preserve">Iš kitų šaltinių per laikotarpį </w:t>
      </w:r>
      <w:r>
        <w:rPr>
          <w:lang w:val="lt-LT"/>
        </w:rPr>
        <w:t xml:space="preserve">gauta lėšų kitoms išlaidoms kompensuoti už </w:t>
      </w:r>
      <w:r w:rsidR="004D5967">
        <w:rPr>
          <w:lang w:val="lt-LT"/>
        </w:rPr>
        <w:t>2800</w:t>
      </w:r>
      <w:r>
        <w:rPr>
          <w:lang w:val="lt-LT"/>
        </w:rPr>
        <w:t xml:space="preserve"> Eur</w:t>
      </w:r>
      <w:r w:rsidR="004D5967">
        <w:rPr>
          <w:lang w:val="lt-LT"/>
        </w:rPr>
        <w:t xml:space="preserve"> (rėmėjų lėšos).</w:t>
      </w:r>
    </w:p>
    <w:p w:rsidR="00CC2014" w:rsidRDefault="004D5967" w:rsidP="004D5967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 w:rsidR="00D35782" w:rsidRPr="00CB4F1C">
        <w:rPr>
          <w:lang w:val="lt-LT"/>
        </w:rPr>
        <w:t xml:space="preserve">Straipsnyje „Įsipareigojimai”, pateikiama informacija apie trumpalaikius </w:t>
      </w:r>
      <w:r w:rsidR="00D35782" w:rsidRPr="00C14EA6">
        <w:rPr>
          <w:lang w:val="lt-LT"/>
        </w:rPr>
        <w:t>įsipareigojimus</w:t>
      </w:r>
      <w:r w:rsidR="00EA7AD0">
        <w:rPr>
          <w:lang w:val="lt-LT"/>
        </w:rPr>
        <w:t xml:space="preserve"> ataskaitinio laikotarpio pabaigai</w:t>
      </w:r>
      <w:r w:rsidR="00CC2014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Trumpalaikiai įsipareigojimai</w:t>
            </w:r>
          </w:p>
        </w:tc>
        <w:tc>
          <w:tcPr>
            <w:tcW w:w="155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(SF)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4536.90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(BĮ pajamos)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203.86</w:t>
            </w:r>
          </w:p>
        </w:tc>
      </w:tr>
      <w:tr w:rsidR="00D3221F" w:rsidTr="00233A71">
        <w:tc>
          <w:tcPr>
            <w:tcW w:w="7371" w:type="dxa"/>
            <w:gridSpan w:val="2"/>
          </w:tcPr>
          <w:p w:rsidR="00D3221F" w:rsidRPr="00D3221F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D3221F">
              <w:rPr>
                <w:b/>
                <w:lang w:val="lt-LT"/>
              </w:rPr>
              <w:t>Iš viso tiekėjams mokėtinų sumų</w:t>
            </w:r>
          </w:p>
        </w:tc>
        <w:tc>
          <w:tcPr>
            <w:tcW w:w="1559" w:type="dxa"/>
          </w:tcPr>
          <w:p w:rsidR="00D3221F" w:rsidRPr="00D3221F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4740.76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darbo užmokestis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35891.20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socialinio draudimo įmokos (</w:t>
            </w:r>
            <w:r w:rsidR="008D3473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="008D3473">
              <w:rPr>
                <w:lang w:val="lt-LT"/>
              </w:rPr>
              <w:t>.5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12347.86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gyventojų pajamų mokestis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10043.17</w:t>
            </w:r>
          </w:p>
        </w:tc>
      </w:tr>
      <w:tr w:rsidR="00D3221F" w:rsidRPr="008D3473" w:rsidTr="00DA5ADA">
        <w:tc>
          <w:tcPr>
            <w:tcW w:w="992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sumos pagal vykdomuosius raštus</w:t>
            </w:r>
          </w:p>
        </w:tc>
        <w:tc>
          <w:tcPr>
            <w:tcW w:w="1559" w:type="dxa"/>
          </w:tcPr>
          <w:p w:rsidR="00D3221F" w:rsidRDefault="008554E8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CC2014" w:rsidRDefault="00CC2014" w:rsidP="008D3473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8D3473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854.67</w:t>
            </w:r>
          </w:p>
        </w:tc>
      </w:tr>
      <w:tr w:rsidR="00CC2014" w:rsidRPr="008D3473" w:rsidTr="00CC2014">
        <w:tc>
          <w:tcPr>
            <w:tcW w:w="7371" w:type="dxa"/>
            <w:gridSpan w:val="2"/>
          </w:tcPr>
          <w:p w:rsidR="00CC2014" w:rsidRP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>Iš viso su darbo santykiais susiję įsipareigojimai</w:t>
            </w:r>
          </w:p>
        </w:tc>
        <w:tc>
          <w:tcPr>
            <w:tcW w:w="1559" w:type="dxa"/>
          </w:tcPr>
          <w:p w:rsidR="00CC2014" w:rsidRP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59136.90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atostoginių sąnaudos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45764.67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Sukauptos valstybinio socialinio draudimo įmokų sąnaudos 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663.56</w:t>
            </w:r>
          </w:p>
        </w:tc>
      </w:tr>
      <w:tr w:rsidR="00D3221F" w:rsidTr="00E57195">
        <w:tc>
          <w:tcPr>
            <w:tcW w:w="7371" w:type="dxa"/>
            <w:gridSpan w:val="2"/>
          </w:tcPr>
          <w:p w:rsidR="00D3221F" w:rsidRPr="00EA7AD0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EA7AD0">
              <w:rPr>
                <w:b/>
                <w:lang w:val="lt-LT"/>
              </w:rPr>
              <w:t>Iš viso sukauptų mokėtinų sumų</w:t>
            </w:r>
          </w:p>
        </w:tc>
        <w:tc>
          <w:tcPr>
            <w:tcW w:w="1559" w:type="dxa"/>
          </w:tcPr>
          <w:p w:rsidR="00D3221F" w:rsidRPr="00EA7AD0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46428.23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</w:tr>
      <w:tr w:rsidR="0025127F" w:rsidTr="00F00414">
        <w:tc>
          <w:tcPr>
            <w:tcW w:w="992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6379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Kitos pervestinos sumos </w:t>
            </w:r>
          </w:p>
        </w:tc>
        <w:tc>
          <w:tcPr>
            <w:tcW w:w="1559" w:type="dxa"/>
          </w:tcPr>
          <w:p w:rsidR="0025127F" w:rsidRDefault="008D3473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12.00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Iš viso kitos pervestinos sumos</w:t>
            </w:r>
          </w:p>
        </w:tc>
        <w:tc>
          <w:tcPr>
            <w:tcW w:w="1559" w:type="dxa"/>
          </w:tcPr>
          <w:p w:rsidR="0025127F" w:rsidRPr="00EA7AD0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12.00</w:t>
            </w:r>
          </w:p>
        </w:tc>
      </w:tr>
    </w:tbl>
    <w:p w:rsidR="00D35782" w:rsidRPr="00DA5AD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A5ADA">
        <w:rPr>
          <w:lang w:val="lt-LT"/>
        </w:rPr>
        <w:t xml:space="preserve">Pagrindinės veiklos pajamos pripažįstamos pagal 20-ojo VSAFAS „Finansavimo sumos” nuostatas. Finansavimo pajamos pripažįstamos pagal kaupimo principą. </w:t>
      </w:r>
      <w:r w:rsidR="00564BBC" w:rsidRPr="00DA5ADA">
        <w:rPr>
          <w:lang w:val="lt-LT"/>
        </w:rPr>
        <w:t>Ataskaitinio laikotarpio veiklos rezultatai pateikiami 3- jo VSAFAS „Veiklos rezultatų ataskaita“ 2 priede.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lastRenderedPageBreak/>
        <w:t xml:space="preserve">Sąnaudos pripažįstamos ir registruojamos apskaitoje tą ataskaitinį laikotarpį, kurį jos patirtos. Veiklos rezultatų ataskaitoje pagrindinės veiklos sąnaudos rodomos pagal jų pobūdį. Sąnaudų </w:t>
      </w:r>
      <w:r w:rsidR="00AC604A">
        <w:rPr>
          <w:lang w:val="lt-LT"/>
        </w:rPr>
        <w:t>apskaitos rezultatai pateikiami 3- jo VSAFAS „Veiklos rezultatų ataskaita“ 2 priede.</w:t>
      </w:r>
    </w:p>
    <w:p w:rsidR="00D35782" w:rsidRPr="00532E60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532E60">
        <w:rPr>
          <w:lang w:val="lt-LT"/>
        </w:rPr>
        <w:t xml:space="preserve">Ataskaitinio laikotarpio pabaigoje perviršis sudarė  </w:t>
      </w:r>
      <w:r w:rsidR="00A6621D">
        <w:rPr>
          <w:lang w:val="lt-LT"/>
        </w:rPr>
        <w:t>8049.70</w:t>
      </w:r>
      <w:r w:rsidRPr="00532E60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Nebalansinėse sąskaitose kontrolės tikslais apskaitomo </w:t>
      </w:r>
      <w:r w:rsidR="00450F51">
        <w:rPr>
          <w:lang w:val="lt-LT"/>
        </w:rPr>
        <w:t xml:space="preserve">ūkio </w:t>
      </w:r>
      <w:r>
        <w:rPr>
          <w:lang w:val="lt-LT"/>
        </w:rPr>
        <w:t>inventoriaus</w:t>
      </w:r>
      <w:r w:rsidR="00450F51">
        <w:rPr>
          <w:lang w:val="lt-LT"/>
        </w:rPr>
        <w:t xml:space="preserve"> vertė ataskaitinio laikotarpio pabaigoje</w:t>
      </w:r>
      <w:r>
        <w:rPr>
          <w:lang w:val="lt-LT"/>
        </w:rPr>
        <w:t xml:space="preserve"> </w:t>
      </w:r>
      <w:r w:rsidR="00450F51">
        <w:rPr>
          <w:lang w:val="lt-LT"/>
        </w:rPr>
        <w:t>sudarė</w:t>
      </w:r>
      <w:r>
        <w:rPr>
          <w:lang w:val="lt-LT"/>
        </w:rPr>
        <w:t xml:space="preserve"> </w:t>
      </w:r>
      <w:r w:rsidR="00A6621D">
        <w:rPr>
          <w:lang w:val="lt-LT"/>
        </w:rPr>
        <w:t>133001.19</w:t>
      </w:r>
      <w:r>
        <w:rPr>
          <w:lang w:val="lt-LT"/>
        </w:rPr>
        <w:t xml:space="preserve"> Eur.</w:t>
      </w:r>
    </w:p>
    <w:p w:rsidR="005A3376" w:rsidRDefault="00F12E77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Pagal panaudos sutartis gauto turto vertė </w:t>
      </w:r>
      <w:r w:rsidR="005A3376">
        <w:rPr>
          <w:lang w:val="lt-LT"/>
        </w:rPr>
        <w:t xml:space="preserve">ataskaitinio laikotarpio pabaigoje sudarė </w:t>
      </w:r>
      <w:r w:rsidR="00A6621D">
        <w:rPr>
          <w:lang w:val="lt-LT"/>
        </w:rPr>
        <w:t>63995.91</w:t>
      </w:r>
      <w:r w:rsidR="005A3376">
        <w:rPr>
          <w:lang w:val="lt-LT"/>
        </w:rPr>
        <w:t xml:space="preserve"> Eur.</w:t>
      </w:r>
    </w:p>
    <w:p w:rsidR="00D35782" w:rsidRDefault="00D35782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 xml:space="preserve">Direktorius                                             </w:t>
      </w:r>
      <w:r w:rsidRPr="0045694A">
        <w:rPr>
          <w:lang w:val="lt-LT"/>
        </w:rPr>
        <w:tab/>
        <w:t xml:space="preserve">               </w:t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>
        <w:rPr>
          <w:lang w:val="lt-LT"/>
        </w:rPr>
        <w:t>Artūras Pečkaitis</w:t>
      </w:r>
    </w:p>
    <w:p w:rsidR="00D35782" w:rsidRDefault="00D35782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>
        <w:rPr>
          <w:lang w:val="lt-LT"/>
        </w:rPr>
        <w:t>Vyriausiasis buhalteris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Ričardas Augaitis</w:t>
      </w: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>
        <w:rPr>
          <w:sz w:val="22"/>
          <w:szCs w:val="22"/>
          <w:lang w:val="lt-LT"/>
        </w:rPr>
        <w:t>Ričardas Augaitis</w:t>
      </w:r>
      <w:r w:rsidRPr="0045694A">
        <w:rPr>
          <w:sz w:val="22"/>
          <w:szCs w:val="22"/>
          <w:lang w:val="lt-LT"/>
        </w:rPr>
        <w:t xml:space="preserve">,  (8 342 </w:t>
      </w:r>
      <w:r>
        <w:rPr>
          <w:sz w:val="22"/>
          <w:szCs w:val="22"/>
          <w:lang w:val="lt-LT"/>
        </w:rPr>
        <w:t>51792</w:t>
      </w:r>
      <w:r w:rsidRPr="0045694A">
        <w:rPr>
          <w:sz w:val="22"/>
          <w:szCs w:val="22"/>
          <w:lang w:val="lt-LT"/>
        </w:rPr>
        <w:t>)</w:t>
      </w:r>
    </w:p>
    <w:p w:rsidR="007B01B9" w:rsidRPr="005E4D6C" w:rsidRDefault="007B01B9">
      <w:pPr>
        <w:rPr>
          <w:lang w:val="lt-LT"/>
        </w:rPr>
      </w:pPr>
    </w:p>
    <w:sectPr w:rsidR="007B01B9" w:rsidRPr="005E4D6C" w:rsidSect="00D74C3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B8" w:rsidRDefault="001322B8">
      <w:r>
        <w:separator/>
      </w:r>
    </w:p>
  </w:endnote>
  <w:endnote w:type="continuationSeparator" w:id="0">
    <w:p w:rsidR="001322B8" w:rsidRDefault="0013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2B90" w:rsidRDefault="001322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2C3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B2B90" w:rsidRDefault="001322B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B8" w:rsidRDefault="001322B8">
      <w:r>
        <w:separator/>
      </w:r>
    </w:p>
  </w:footnote>
  <w:footnote w:type="continuationSeparator" w:id="0">
    <w:p w:rsidR="001322B8" w:rsidRDefault="0013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08D"/>
    <w:multiLevelType w:val="hybridMultilevel"/>
    <w:tmpl w:val="DF96F932"/>
    <w:lvl w:ilvl="0" w:tplc="30BA9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00B6"/>
    <w:multiLevelType w:val="hybridMultilevel"/>
    <w:tmpl w:val="0EDA37FC"/>
    <w:lvl w:ilvl="0" w:tplc="8A960B7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  <w:lang w:val="es-ES"/>
      </w:rPr>
    </w:lvl>
    <w:lvl w:ilvl="1" w:tplc="2A569DC8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2"/>
    <w:rsid w:val="000106A4"/>
    <w:rsid w:val="0001102C"/>
    <w:rsid w:val="00022191"/>
    <w:rsid w:val="00031517"/>
    <w:rsid w:val="00053292"/>
    <w:rsid w:val="0005637C"/>
    <w:rsid w:val="000C7148"/>
    <w:rsid w:val="00111228"/>
    <w:rsid w:val="00117A1F"/>
    <w:rsid w:val="001215DD"/>
    <w:rsid w:val="00125B33"/>
    <w:rsid w:val="001322B8"/>
    <w:rsid w:val="001553D0"/>
    <w:rsid w:val="001845A8"/>
    <w:rsid w:val="0018530B"/>
    <w:rsid w:val="001C0278"/>
    <w:rsid w:val="001C4B0D"/>
    <w:rsid w:val="001D2F07"/>
    <w:rsid w:val="001D3DC1"/>
    <w:rsid w:val="001F3F9E"/>
    <w:rsid w:val="0024669C"/>
    <w:rsid w:val="0025127F"/>
    <w:rsid w:val="00270666"/>
    <w:rsid w:val="00274B65"/>
    <w:rsid w:val="0029424D"/>
    <w:rsid w:val="00294F23"/>
    <w:rsid w:val="002979BC"/>
    <w:rsid w:val="002A75CD"/>
    <w:rsid w:val="002C3BEC"/>
    <w:rsid w:val="00334819"/>
    <w:rsid w:val="00341810"/>
    <w:rsid w:val="00345F9C"/>
    <w:rsid w:val="003721CA"/>
    <w:rsid w:val="003955A3"/>
    <w:rsid w:val="003D6194"/>
    <w:rsid w:val="003F4552"/>
    <w:rsid w:val="00414F9C"/>
    <w:rsid w:val="00420D6A"/>
    <w:rsid w:val="00421FF8"/>
    <w:rsid w:val="00450F51"/>
    <w:rsid w:val="00461326"/>
    <w:rsid w:val="00481065"/>
    <w:rsid w:val="0048451B"/>
    <w:rsid w:val="004A3282"/>
    <w:rsid w:val="004B0EEE"/>
    <w:rsid w:val="004B3082"/>
    <w:rsid w:val="004C0166"/>
    <w:rsid w:val="004C3F73"/>
    <w:rsid w:val="004D5967"/>
    <w:rsid w:val="004F6111"/>
    <w:rsid w:val="00513084"/>
    <w:rsid w:val="005230AA"/>
    <w:rsid w:val="00527D86"/>
    <w:rsid w:val="00532E60"/>
    <w:rsid w:val="00563079"/>
    <w:rsid w:val="00564BBC"/>
    <w:rsid w:val="00577966"/>
    <w:rsid w:val="00581D54"/>
    <w:rsid w:val="00591C0D"/>
    <w:rsid w:val="005A3376"/>
    <w:rsid w:val="005E4D6C"/>
    <w:rsid w:val="005F084D"/>
    <w:rsid w:val="005F5358"/>
    <w:rsid w:val="0061203C"/>
    <w:rsid w:val="0067152B"/>
    <w:rsid w:val="00685476"/>
    <w:rsid w:val="006A5905"/>
    <w:rsid w:val="006B2152"/>
    <w:rsid w:val="006D59CB"/>
    <w:rsid w:val="00700236"/>
    <w:rsid w:val="0070550D"/>
    <w:rsid w:val="00733880"/>
    <w:rsid w:val="007340C3"/>
    <w:rsid w:val="00773173"/>
    <w:rsid w:val="00774FE4"/>
    <w:rsid w:val="00781A16"/>
    <w:rsid w:val="007A6751"/>
    <w:rsid w:val="007B01B9"/>
    <w:rsid w:val="007C390F"/>
    <w:rsid w:val="007C4FA8"/>
    <w:rsid w:val="007D0D7F"/>
    <w:rsid w:val="007E77C0"/>
    <w:rsid w:val="00814E9B"/>
    <w:rsid w:val="00821304"/>
    <w:rsid w:val="0082754E"/>
    <w:rsid w:val="00854FC3"/>
    <w:rsid w:val="008554E8"/>
    <w:rsid w:val="00856A85"/>
    <w:rsid w:val="008573A0"/>
    <w:rsid w:val="00862E90"/>
    <w:rsid w:val="008A6E69"/>
    <w:rsid w:val="008B2A69"/>
    <w:rsid w:val="008C3436"/>
    <w:rsid w:val="008D3473"/>
    <w:rsid w:val="008E1D3A"/>
    <w:rsid w:val="008E5FBC"/>
    <w:rsid w:val="00922A15"/>
    <w:rsid w:val="00946F33"/>
    <w:rsid w:val="00963701"/>
    <w:rsid w:val="009703BE"/>
    <w:rsid w:val="009A3A6B"/>
    <w:rsid w:val="009C0436"/>
    <w:rsid w:val="009D21FA"/>
    <w:rsid w:val="009F0983"/>
    <w:rsid w:val="009F1EDD"/>
    <w:rsid w:val="009F520C"/>
    <w:rsid w:val="00A24284"/>
    <w:rsid w:val="00A42C36"/>
    <w:rsid w:val="00A613B9"/>
    <w:rsid w:val="00A6621D"/>
    <w:rsid w:val="00A96859"/>
    <w:rsid w:val="00AA1366"/>
    <w:rsid w:val="00AC604A"/>
    <w:rsid w:val="00AE1AAF"/>
    <w:rsid w:val="00AF0B70"/>
    <w:rsid w:val="00B20238"/>
    <w:rsid w:val="00B4382A"/>
    <w:rsid w:val="00B554A4"/>
    <w:rsid w:val="00B852CB"/>
    <w:rsid w:val="00BB4275"/>
    <w:rsid w:val="00C00334"/>
    <w:rsid w:val="00C02352"/>
    <w:rsid w:val="00C2374A"/>
    <w:rsid w:val="00C968C2"/>
    <w:rsid w:val="00CB1C77"/>
    <w:rsid w:val="00CB2766"/>
    <w:rsid w:val="00CB4F1C"/>
    <w:rsid w:val="00CB6A43"/>
    <w:rsid w:val="00CC2014"/>
    <w:rsid w:val="00CD058A"/>
    <w:rsid w:val="00D103FC"/>
    <w:rsid w:val="00D13A2A"/>
    <w:rsid w:val="00D150A2"/>
    <w:rsid w:val="00D24D17"/>
    <w:rsid w:val="00D3221F"/>
    <w:rsid w:val="00D35782"/>
    <w:rsid w:val="00D62726"/>
    <w:rsid w:val="00D71F6B"/>
    <w:rsid w:val="00DA5ADA"/>
    <w:rsid w:val="00DF08D2"/>
    <w:rsid w:val="00E02BC5"/>
    <w:rsid w:val="00E37BC7"/>
    <w:rsid w:val="00E37F1F"/>
    <w:rsid w:val="00E602F3"/>
    <w:rsid w:val="00E627BB"/>
    <w:rsid w:val="00E9727B"/>
    <w:rsid w:val="00EA7AD0"/>
    <w:rsid w:val="00EC4452"/>
    <w:rsid w:val="00ED645F"/>
    <w:rsid w:val="00EF2719"/>
    <w:rsid w:val="00F12E77"/>
    <w:rsid w:val="00F27D48"/>
    <w:rsid w:val="00F502A2"/>
    <w:rsid w:val="00F97891"/>
    <w:rsid w:val="00FB22DE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5C5A-A90F-4735-B806-FD71EAF0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4043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VMM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</dc:creator>
  <cp:lastModifiedBy>Ričardas</cp:lastModifiedBy>
  <cp:revision>2</cp:revision>
  <dcterms:created xsi:type="dcterms:W3CDTF">2020-04-30T08:18:00Z</dcterms:created>
  <dcterms:modified xsi:type="dcterms:W3CDTF">2020-04-30T08:18:00Z</dcterms:modified>
</cp:coreProperties>
</file>